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86" w:rsidRDefault="00C20186" w:rsidP="00C20186">
      <w:pPr>
        <w:rPr>
          <w:b/>
          <w:sz w:val="22"/>
        </w:rPr>
      </w:pPr>
    </w:p>
    <w:p w:rsidR="00C20186" w:rsidRDefault="00C20186" w:rsidP="00C20186">
      <w:pPr>
        <w:rPr>
          <w:sz w:val="22"/>
        </w:rPr>
      </w:pPr>
      <w:r>
        <w:rPr>
          <w:b/>
          <w:sz w:val="22"/>
        </w:rPr>
        <w:t>Bill Type and Number:</w:t>
      </w:r>
      <w:r>
        <w:rPr>
          <w:sz w:val="22"/>
        </w:rPr>
        <w:t xml:space="preserve"> Ordinance 2017-0267</w:t>
      </w:r>
    </w:p>
    <w:p w:rsidR="00C20186" w:rsidRDefault="00C20186" w:rsidP="00C20186">
      <w:pPr>
        <w:rPr>
          <w:sz w:val="22"/>
        </w:rPr>
      </w:pPr>
    </w:p>
    <w:p w:rsidR="00C20186" w:rsidRDefault="00C20186" w:rsidP="00C20186">
      <w:pPr>
        <w:rPr>
          <w:sz w:val="22"/>
        </w:rPr>
      </w:pPr>
      <w:r>
        <w:rPr>
          <w:b/>
          <w:sz w:val="22"/>
        </w:rPr>
        <w:t>Introducer/Sponsor(s):</w:t>
      </w:r>
      <w:r>
        <w:rPr>
          <w:sz w:val="22"/>
        </w:rPr>
        <w:t xml:space="preserve"> Council President at the request of the Mayor</w:t>
      </w:r>
    </w:p>
    <w:p w:rsidR="00C20186" w:rsidRDefault="00C20186" w:rsidP="00C20186">
      <w:pPr>
        <w:rPr>
          <w:sz w:val="22"/>
        </w:rPr>
      </w:pPr>
    </w:p>
    <w:p w:rsidR="00C20186" w:rsidRDefault="00C20186" w:rsidP="00C20186">
      <w:pPr>
        <w:rPr>
          <w:sz w:val="22"/>
        </w:rPr>
      </w:pPr>
      <w:r>
        <w:rPr>
          <w:b/>
          <w:sz w:val="22"/>
        </w:rPr>
        <w:t xml:space="preserve">Date of Introduction: </w:t>
      </w:r>
      <w:r>
        <w:rPr>
          <w:sz w:val="22"/>
        </w:rPr>
        <w:t>April 11, 2017</w:t>
      </w:r>
    </w:p>
    <w:p w:rsidR="00C20186" w:rsidRDefault="00C20186" w:rsidP="00C20186">
      <w:pPr>
        <w:rPr>
          <w:sz w:val="22"/>
        </w:rPr>
      </w:pPr>
    </w:p>
    <w:p w:rsidR="00C20186" w:rsidRDefault="00C20186" w:rsidP="00C20186">
      <w:pPr>
        <w:rPr>
          <w:sz w:val="22"/>
        </w:rPr>
      </w:pPr>
      <w:r>
        <w:rPr>
          <w:b/>
          <w:sz w:val="22"/>
        </w:rPr>
        <w:t>Committee(s) of Reference:</w:t>
      </w:r>
      <w:r>
        <w:rPr>
          <w:sz w:val="22"/>
        </w:rPr>
        <w:t xml:space="preserve"> TEU, F</w:t>
      </w:r>
    </w:p>
    <w:p w:rsidR="00C20186" w:rsidRDefault="00C20186" w:rsidP="00C20186">
      <w:pPr>
        <w:rPr>
          <w:sz w:val="22"/>
        </w:rPr>
      </w:pPr>
    </w:p>
    <w:p w:rsidR="00C20186" w:rsidRDefault="00C20186" w:rsidP="00C20186">
      <w:pPr>
        <w:rPr>
          <w:sz w:val="22"/>
        </w:rPr>
      </w:pPr>
      <w:r>
        <w:rPr>
          <w:b/>
          <w:sz w:val="22"/>
        </w:rPr>
        <w:t>Date of Analysis:</w:t>
      </w:r>
      <w:r>
        <w:rPr>
          <w:sz w:val="22"/>
        </w:rPr>
        <w:t xml:space="preserve"> April 6, 2017</w:t>
      </w:r>
    </w:p>
    <w:p w:rsidR="00C20186" w:rsidRDefault="00C20186" w:rsidP="00C20186">
      <w:pPr>
        <w:rPr>
          <w:sz w:val="22"/>
        </w:rPr>
      </w:pPr>
    </w:p>
    <w:p w:rsidR="00C20186" w:rsidRDefault="00C20186" w:rsidP="00C20186">
      <w:pPr>
        <w:rPr>
          <w:sz w:val="22"/>
        </w:rPr>
      </w:pPr>
      <w:r>
        <w:rPr>
          <w:b/>
          <w:sz w:val="22"/>
        </w:rPr>
        <w:t>Type of Action:</w:t>
      </w:r>
      <w:r>
        <w:rPr>
          <w:sz w:val="22"/>
        </w:rPr>
        <w:t xml:space="preserve"> Appropriation</w:t>
      </w:r>
    </w:p>
    <w:p w:rsidR="00C20186" w:rsidRDefault="00C20186" w:rsidP="00C20186">
      <w:pPr>
        <w:rPr>
          <w:sz w:val="22"/>
        </w:rPr>
      </w:pPr>
    </w:p>
    <w:p w:rsidR="00C20186" w:rsidRPr="00C20186" w:rsidRDefault="00C20186" w:rsidP="00C20186">
      <w:pPr>
        <w:rPr>
          <w:sz w:val="22"/>
        </w:rPr>
      </w:pPr>
      <w:r>
        <w:rPr>
          <w:b/>
          <w:sz w:val="22"/>
        </w:rPr>
        <w:t>Bill Summary:</w:t>
      </w:r>
      <w:r>
        <w:rPr>
          <w:sz w:val="22"/>
        </w:rPr>
        <w:t xml:space="preserve"> </w:t>
      </w:r>
      <w:r w:rsidR="00265472">
        <w:rPr>
          <w:sz w:val="22"/>
        </w:rPr>
        <w:t>This ordinance authorizes and approves an increase (four positions) to the employee cap in the building inspection division and is an appropriation of funds for the salaries and benefits for four new construction trades inspectors for a period of three months (</w:t>
      </w:r>
      <w:r w:rsidR="00265472" w:rsidRPr="00C20186">
        <w:rPr>
          <w:sz w:val="22"/>
        </w:rPr>
        <w:t>from 7/1/17 - 9/30/17</w:t>
      </w:r>
      <w:r w:rsidR="00265472">
        <w:rPr>
          <w:sz w:val="22"/>
        </w:rPr>
        <w:t xml:space="preserve">). The </w:t>
      </w:r>
      <w:r w:rsidR="00265472" w:rsidRPr="00C20186">
        <w:rPr>
          <w:sz w:val="22"/>
        </w:rPr>
        <w:t>$168,785.68</w:t>
      </w:r>
      <w:r w:rsidR="00265472">
        <w:rPr>
          <w:sz w:val="22"/>
        </w:rPr>
        <w:t xml:space="preserve"> appropriation </w:t>
      </w:r>
      <w:r w:rsidR="00265472" w:rsidRPr="00C20186">
        <w:rPr>
          <w:sz w:val="22"/>
        </w:rPr>
        <w:t>is from the Building Inspection Cash Carryover Account</w:t>
      </w:r>
      <w:r w:rsidR="00265472">
        <w:rPr>
          <w:sz w:val="22"/>
        </w:rPr>
        <w:t xml:space="preserve"> and </w:t>
      </w:r>
      <w:r w:rsidR="00265472">
        <w:rPr>
          <w:sz w:val="22"/>
        </w:rPr>
        <w:t xml:space="preserve">will also provide for the necessary cell phones, laptops and vehicles. </w:t>
      </w:r>
    </w:p>
    <w:p w:rsidR="00C20186" w:rsidRDefault="00C20186" w:rsidP="00C20186">
      <w:pPr>
        <w:rPr>
          <w:sz w:val="22"/>
        </w:rPr>
      </w:pPr>
    </w:p>
    <w:p w:rsidR="00C20186" w:rsidRPr="00D06E5A" w:rsidRDefault="00C20186" w:rsidP="00C20186">
      <w:pPr>
        <w:rPr>
          <w:sz w:val="22"/>
        </w:rPr>
      </w:pPr>
      <w:r>
        <w:rPr>
          <w:b/>
          <w:sz w:val="22"/>
        </w:rPr>
        <w:t>Background Information:</w:t>
      </w:r>
      <w:r>
        <w:rPr>
          <w:sz w:val="22"/>
        </w:rPr>
        <w:t xml:space="preserve"> </w:t>
      </w:r>
      <w:r w:rsidR="00762DEA" w:rsidRPr="00762DEA">
        <w:rPr>
          <w:sz w:val="22"/>
        </w:rPr>
        <w:t xml:space="preserve">The Building Inspection Division has seen a significant increase in the number of building and roofing permit applications and inspection requests over the past four years. The number of building and roofing inspections over the last four months (November 2016 – February 2017) averaged 9,349 inspections per month, compared to 7,857 inspections per month for the previous four months (July 2016 – October 2016), an increase of 1,492 inspections per </w:t>
      </w:r>
      <w:r w:rsidR="00762DEA" w:rsidRPr="00762DEA">
        <w:rPr>
          <w:sz w:val="22"/>
        </w:rPr>
        <w:t>month. The</w:t>
      </w:r>
      <w:r w:rsidR="00762DEA">
        <w:rPr>
          <w:sz w:val="22"/>
        </w:rPr>
        <w:t xml:space="preserve"> purpose of this</w:t>
      </w:r>
      <w:r w:rsidR="00762DEA" w:rsidRPr="00762DEA">
        <w:rPr>
          <w:sz w:val="22"/>
        </w:rPr>
        <w:t xml:space="preserve"> appropriation is to fund: salaries and benefits for four new Construction Trades Inspectors – Building for a period of three months (July – September) for the 2016-2017 fiscal year;</w:t>
      </w:r>
      <w:r w:rsidR="00762DEA">
        <w:rPr>
          <w:sz w:val="22"/>
        </w:rPr>
        <w:t xml:space="preserve"> </w:t>
      </w:r>
      <w:r w:rsidR="00762DEA" w:rsidRPr="00762DEA">
        <w:rPr>
          <w:sz w:val="22"/>
        </w:rPr>
        <w:t xml:space="preserve">cell phones, </w:t>
      </w:r>
      <w:r w:rsidR="00762DEA">
        <w:rPr>
          <w:sz w:val="22"/>
        </w:rPr>
        <w:t>Wi-Fi</w:t>
      </w:r>
      <w:r w:rsidR="00762DEA" w:rsidRPr="00762DEA">
        <w:rPr>
          <w:sz w:val="22"/>
        </w:rPr>
        <w:t xml:space="preserve"> service, laptops, and licenses; and four new pickup trucks (Ford F-150) with associated funding for repairs, parts, oil, and gas to support the new inspectors. </w:t>
      </w:r>
    </w:p>
    <w:p w:rsidR="00C20186" w:rsidRDefault="00C20186" w:rsidP="00C20186">
      <w:pPr>
        <w:rPr>
          <w:sz w:val="22"/>
        </w:rPr>
      </w:pPr>
    </w:p>
    <w:p w:rsidR="00C20186" w:rsidRDefault="00C20186" w:rsidP="00C20186">
      <w:pPr>
        <w:rPr>
          <w:sz w:val="22"/>
        </w:rPr>
      </w:pPr>
      <w:r>
        <w:rPr>
          <w:b/>
          <w:sz w:val="22"/>
        </w:rPr>
        <w:t>Policy Impact Area:</w:t>
      </w:r>
      <w:r>
        <w:rPr>
          <w:sz w:val="22"/>
        </w:rPr>
        <w:t xml:space="preserve"> </w:t>
      </w:r>
      <w:r w:rsidR="00762DEA">
        <w:rPr>
          <w:sz w:val="22"/>
        </w:rPr>
        <w:t xml:space="preserve">Hiring additional </w:t>
      </w:r>
      <w:r w:rsidR="00762DEA" w:rsidRPr="00762DEA">
        <w:rPr>
          <w:sz w:val="22"/>
        </w:rPr>
        <w:t xml:space="preserve">Construction Trades Inspectors </w:t>
      </w:r>
      <w:r w:rsidR="00762DEA">
        <w:rPr>
          <w:sz w:val="22"/>
        </w:rPr>
        <w:t xml:space="preserve">for the </w:t>
      </w:r>
      <w:r w:rsidR="00762DEA" w:rsidRPr="00762DEA">
        <w:rPr>
          <w:sz w:val="22"/>
        </w:rPr>
        <w:t>Building Inspection Division</w:t>
      </w:r>
    </w:p>
    <w:p w:rsidR="00C20186" w:rsidRDefault="00C20186" w:rsidP="00C20186">
      <w:pPr>
        <w:rPr>
          <w:sz w:val="22"/>
        </w:rPr>
      </w:pPr>
    </w:p>
    <w:p w:rsidR="00C20186" w:rsidRPr="004C5A3F" w:rsidRDefault="00C20186" w:rsidP="00C20186">
      <w:pPr>
        <w:rPr>
          <w:sz w:val="22"/>
        </w:rPr>
      </w:pPr>
      <w:r>
        <w:rPr>
          <w:b/>
          <w:sz w:val="22"/>
        </w:rPr>
        <w:t xml:space="preserve">Fiscal Impact: </w:t>
      </w:r>
      <w:r w:rsidRPr="00DA67BB">
        <w:rPr>
          <w:sz w:val="22"/>
        </w:rPr>
        <w:t>Appropriation of $</w:t>
      </w:r>
      <w:r w:rsidRPr="000A0FB1">
        <w:rPr>
          <w:sz w:val="22"/>
        </w:rPr>
        <w:t>168,785.68</w:t>
      </w:r>
      <w:r>
        <w:rPr>
          <w:sz w:val="22"/>
        </w:rPr>
        <w:t xml:space="preserve"> as initiated by BT 17-087</w:t>
      </w:r>
      <w:r w:rsidR="00762DEA">
        <w:rPr>
          <w:sz w:val="22"/>
        </w:rPr>
        <w:t xml:space="preserve">. </w:t>
      </w:r>
      <w:r w:rsidR="00762DEA" w:rsidRPr="00762DEA">
        <w:rPr>
          <w:sz w:val="22"/>
        </w:rPr>
        <w:t>The purchase of the vehicles is a one-time purchase; all other costs will continue from year to year.</w:t>
      </w:r>
    </w:p>
    <w:p w:rsidR="00C20186" w:rsidRDefault="00C20186" w:rsidP="00C20186">
      <w:pPr>
        <w:rPr>
          <w:sz w:val="22"/>
        </w:rPr>
      </w:pPr>
    </w:p>
    <w:p w:rsidR="00C20186" w:rsidRDefault="00C20186" w:rsidP="00C20186">
      <w:pPr>
        <w:rPr>
          <w:sz w:val="22"/>
        </w:rPr>
      </w:pPr>
      <w:r>
        <w:rPr>
          <w:b/>
          <w:sz w:val="22"/>
        </w:rPr>
        <w:t>Analyst:</w:t>
      </w:r>
      <w:r>
        <w:rPr>
          <w:sz w:val="22"/>
        </w:rPr>
        <w:t xml:space="preserve"> Hampsey</w:t>
      </w:r>
    </w:p>
    <w:p w:rsidR="00C20186" w:rsidRDefault="00C20186" w:rsidP="00C20186"/>
    <w:p w:rsidR="00C20186" w:rsidRDefault="00C20186" w:rsidP="00C20186">
      <w:bookmarkStart w:id="0" w:name="_GoBack"/>
      <w:bookmarkEnd w:id="0"/>
    </w:p>
    <w:p w:rsidR="0044189C" w:rsidRDefault="0044189C"/>
    <w:p w:rsidR="00C20186" w:rsidRDefault="00C20186"/>
    <w:sectPr w:rsidR="00C20186">
      <w:headerReference w:type="default" r:id="rId5"/>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92"/>
      <w:gridCol w:w="3756"/>
      <w:gridCol w:w="3330"/>
    </w:tblGrid>
    <w:tr w:rsidR="0061308E">
      <w:tblPrEx>
        <w:tblCellMar>
          <w:top w:w="0" w:type="dxa"/>
          <w:bottom w:w="0" w:type="dxa"/>
        </w:tblCellMar>
      </w:tblPrEx>
      <w:trPr>
        <w:cantSplit/>
      </w:trPr>
      <w:tc>
        <w:tcPr>
          <w:tcW w:w="10278" w:type="dxa"/>
          <w:gridSpan w:val="3"/>
        </w:tcPr>
        <w:p w:rsidR="0061308E" w:rsidRDefault="00762DEA">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6pt;margin-top:7.2pt;width:63.4pt;height:64.8pt;z-index:251659264" o:allowincell="f">
                <v:imagedata r:id="rId1" o:title=""/>
                <w10:wrap type="topAndBottom"/>
              </v:shape>
              <o:OLEObject Type="Embed" ProgID="WPWin6.1" ShapeID="_x0000_s2049" DrawAspect="Content" ObjectID="_1553059830" r:id="rId2"/>
            </w:pict>
          </w:r>
        </w:p>
        <w:p w:rsidR="0061308E" w:rsidRDefault="00762DEA">
          <w:pPr>
            <w:pStyle w:val="Heading1"/>
          </w:pPr>
          <w:r>
            <w:t xml:space="preserve">CITY COUNCIL </w:t>
          </w:r>
          <w:smartTag w:uri="urn:schemas-microsoft-com:office:smarttags" w:element="PersonName">
            <w:r>
              <w:t>RES</w:t>
            </w:r>
          </w:smartTag>
          <w:r>
            <w:t>EARCH DIVISION</w:t>
          </w:r>
        </w:p>
        <w:p w:rsidR="0061308E" w:rsidRDefault="00762DEA">
          <w:pPr>
            <w:pStyle w:val="Header"/>
            <w:tabs>
              <w:tab w:val="clear" w:pos="8640"/>
              <w:tab w:val="right" w:pos="2250"/>
              <w:tab w:val="center" w:pos="8370"/>
            </w:tabs>
            <w:rPr>
              <w:rFonts w:ascii="Arial" w:hAnsi="Arial"/>
              <w:sz w:val="24"/>
            </w:rPr>
          </w:pPr>
          <w:r>
            <w:rPr>
              <w:rFonts w:ascii="Arial" w:hAnsi="Arial"/>
              <w:sz w:val="24"/>
            </w:rPr>
            <w:t>LEGISLATIVE SUMMARY</w:t>
          </w:r>
        </w:p>
        <w:p w:rsidR="0061308E" w:rsidRDefault="00762DEA">
          <w:pPr>
            <w:pStyle w:val="Header"/>
            <w:tabs>
              <w:tab w:val="clear" w:pos="8640"/>
              <w:tab w:val="right" w:pos="2250"/>
              <w:tab w:val="center" w:pos="8370"/>
            </w:tabs>
          </w:pPr>
        </w:p>
      </w:tc>
    </w:tr>
    <w:tr w:rsidR="0061308E">
      <w:tblPrEx>
        <w:tblCellMar>
          <w:top w:w="0" w:type="dxa"/>
          <w:bottom w:w="0" w:type="dxa"/>
        </w:tblCellMar>
      </w:tblPrEx>
      <w:tc>
        <w:tcPr>
          <w:tcW w:w="3192" w:type="dxa"/>
        </w:tcPr>
        <w:p w:rsidR="0061308E" w:rsidRDefault="00762DEA">
          <w:pPr>
            <w:pStyle w:val="Header"/>
            <w:tabs>
              <w:tab w:val="clear" w:pos="8640"/>
              <w:tab w:val="right" w:pos="2250"/>
              <w:tab w:val="center" w:pos="8370"/>
            </w:tabs>
            <w:rPr>
              <w:rFonts w:ascii="Arial" w:hAnsi="Arial"/>
              <w:b/>
              <w:sz w:val="18"/>
            </w:rPr>
          </w:pPr>
        </w:p>
        <w:p w:rsidR="0061308E" w:rsidRDefault="00762DEA">
          <w:pPr>
            <w:pStyle w:val="Header"/>
            <w:tabs>
              <w:tab w:val="clear" w:pos="8640"/>
              <w:tab w:val="right" w:pos="2250"/>
              <w:tab w:val="center" w:pos="8370"/>
            </w:tabs>
            <w:rPr>
              <w:rFonts w:ascii="Arial" w:hAnsi="Arial"/>
              <w:b/>
              <w:sz w:val="18"/>
            </w:rPr>
          </w:pPr>
          <w:r>
            <w:rPr>
              <w:rFonts w:ascii="Arial" w:hAnsi="Arial"/>
              <w:b/>
              <w:sz w:val="18"/>
            </w:rPr>
            <w:t>JEFFREY R. CLEMENTS</w:t>
          </w:r>
          <w:r>
            <w:rPr>
              <w:rFonts w:ascii="Arial" w:hAnsi="Arial"/>
              <w:b/>
              <w:sz w:val="18"/>
            </w:rPr>
            <w:br/>
          </w:r>
          <w:r>
            <w:rPr>
              <w:rFonts w:ascii="Arial" w:hAnsi="Arial"/>
              <w:sz w:val="18"/>
            </w:rPr>
            <w:t>Chief of Research</w:t>
          </w:r>
          <w:r>
            <w:rPr>
              <w:rFonts w:ascii="Arial" w:hAnsi="Arial"/>
              <w:sz w:val="18"/>
            </w:rPr>
            <w:br/>
            <w:t>(904) 630-1377</w:t>
          </w:r>
        </w:p>
      </w:tc>
      <w:tc>
        <w:tcPr>
          <w:tcW w:w="3756" w:type="dxa"/>
        </w:tcPr>
        <w:p w:rsidR="0061308E" w:rsidRDefault="00762DEA">
          <w:pPr>
            <w:pStyle w:val="Header"/>
            <w:tabs>
              <w:tab w:val="clear" w:pos="8640"/>
              <w:tab w:val="right" w:pos="2250"/>
              <w:tab w:val="center" w:pos="8370"/>
            </w:tabs>
            <w:jc w:val="center"/>
            <w:rPr>
              <w:rFonts w:ascii="Arial" w:hAnsi="Arial"/>
              <w:b/>
              <w:sz w:val="18"/>
            </w:rPr>
          </w:pPr>
        </w:p>
      </w:tc>
      <w:tc>
        <w:tcPr>
          <w:tcW w:w="3330" w:type="dxa"/>
        </w:tcPr>
        <w:p w:rsidR="0061308E" w:rsidRDefault="00762DEA">
          <w:pPr>
            <w:pStyle w:val="Header"/>
            <w:tabs>
              <w:tab w:val="clear" w:pos="8640"/>
              <w:tab w:val="right" w:pos="2250"/>
              <w:tab w:val="center" w:pos="8370"/>
            </w:tabs>
            <w:jc w:val="right"/>
            <w:rPr>
              <w:rFonts w:ascii="Arial" w:hAnsi="Arial"/>
              <w:sz w:val="16"/>
            </w:rPr>
          </w:pPr>
        </w:p>
        <w:p w:rsidR="0061308E" w:rsidRDefault="00762DEA">
          <w:pPr>
            <w:pStyle w:val="Header"/>
            <w:tabs>
              <w:tab w:val="clear" w:pos="8640"/>
              <w:tab w:val="right" w:pos="2250"/>
              <w:tab w:val="center" w:pos="8370"/>
            </w:tabs>
            <w:jc w:val="right"/>
            <w:rPr>
              <w:rFonts w:ascii="Arial" w:hAnsi="Arial"/>
              <w:sz w:val="16"/>
            </w:rPr>
          </w:pPr>
          <w:r>
            <w:rPr>
              <w:rFonts w:ascii="Arial" w:hAnsi="Arial"/>
              <w:sz w:val="16"/>
            </w:rPr>
            <w:t>117 West Duval</w:t>
          </w:r>
          <w:r>
            <w:rPr>
              <w:rFonts w:ascii="Arial" w:hAnsi="Arial"/>
              <w:sz w:val="16"/>
            </w:rPr>
            <w:t xml:space="preserve"> Street</w:t>
          </w:r>
        </w:p>
        <w:p w:rsidR="0061308E" w:rsidRDefault="00762DEA">
          <w:pPr>
            <w:pStyle w:val="Header"/>
            <w:tabs>
              <w:tab w:val="clear" w:pos="8640"/>
              <w:tab w:val="right" w:pos="2250"/>
              <w:tab w:val="center" w:pos="8370"/>
            </w:tabs>
            <w:jc w:val="right"/>
            <w:rPr>
              <w:rFonts w:ascii="Arial" w:hAnsi="Arial"/>
              <w:sz w:val="16"/>
            </w:rPr>
          </w:pPr>
          <w:r>
            <w:rPr>
              <w:rFonts w:ascii="Arial" w:hAnsi="Arial"/>
              <w:sz w:val="16"/>
            </w:rPr>
            <w:t xml:space="preserve">City Hall, </w:t>
          </w:r>
          <w:smartTag w:uri="urn:schemas:contacts" w:element="Sn">
            <w:smartTag w:uri="urn:schemas-microsoft-com:office:smarttags" w:element="Street">
              <w:r>
                <w:rPr>
                  <w:rFonts w:ascii="Arial" w:hAnsi="Arial"/>
                  <w:sz w:val="16"/>
                </w:rPr>
                <w:t>Suite</w:t>
              </w:r>
            </w:smartTag>
            <w:r>
              <w:rPr>
                <w:rFonts w:ascii="Arial" w:hAnsi="Arial"/>
                <w:sz w:val="16"/>
              </w:rPr>
              <w:t xml:space="preserve"> 425</w:t>
            </w:r>
          </w:smartTag>
        </w:p>
        <w:p w:rsidR="0061308E" w:rsidRDefault="00762DEA">
          <w:pPr>
            <w:pStyle w:val="Header"/>
            <w:tabs>
              <w:tab w:val="clear" w:pos="8640"/>
              <w:tab w:val="right" w:pos="2250"/>
              <w:tab w:val="center" w:pos="8370"/>
            </w:tabs>
            <w:jc w:val="right"/>
            <w:rPr>
              <w:rFonts w:ascii="Arial" w:hAnsi="Arial"/>
              <w:sz w:val="16"/>
            </w:rPr>
          </w:pPr>
          <w:smartTag w:uri="urn:schemas-microsoft-com:office:smarttags" w:element="address">
            <w:smartTag w:uri="urn:schemas-microsoft-com:office:smarttags" w:element="City">
              <w:r>
                <w:rPr>
                  <w:rFonts w:ascii="Arial" w:hAnsi="Arial"/>
                  <w:sz w:val="16"/>
                </w:rPr>
                <w:t>Jacksonville</w:t>
              </w:r>
            </w:smartTag>
            <w:r>
              <w:rPr>
                <w:rFonts w:ascii="Arial" w:hAnsi="Arial"/>
                <w:sz w:val="16"/>
              </w:rPr>
              <w:t xml:space="preserve">, </w:t>
            </w:r>
            <w:smartTag w:uri="urn:schemas:contacts" w:element="middlenam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61308E" w:rsidRDefault="00762DEA">
          <w:pPr>
            <w:pStyle w:val="Header"/>
            <w:tabs>
              <w:tab w:val="clear" w:pos="8640"/>
              <w:tab w:val="right" w:pos="2250"/>
              <w:tab w:val="center" w:pos="8370"/>
            </w:tabs>
            <w:jc w:val="right"/>
            <w:rPr>
              <w:rFonts w:ascii="Arial" w:hAnsi="Arial"/>
              <w:sz w:val="16"/>
            </w:rPr>
          </w:pPr>
          <w:r>
            <w:rPr>
              <w:rFonts w:ascii="Arial" w:hAnsi="Arial"/>
              <w:sz w:val="16"/>
            </w:rPr>
            <w:t>FAX (904) 630-3403</w:t>
          </w:r>
        </w:p>
      </w:tc>
    </w:tr>
  </w:tbl>
  <w:p w:rsidR="0061308E" w:rsidRDefault="00762DEA">
    <w:pPr>
      <w:pStyle w:val="Header"/>
      <w:tabs>
        <w:tab w:val="clear" w:pos="8640"/>
        <w:tab w:val="right" w:pos="225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86"/>
    <w:rsid w:val="00265472"/>
    <w:rsid w:val="0044189C"/>
    <w:rsid w:val="00762DEA"/>
    <w:rsid w:val="00C2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PersonName"/>
  <w:smartTagType w:namespaceuri="urn:schemas:contacts" w:name="Sn"/>
  <w:smartTagType w:namespaceuri="urn:schemas-microsoft-com:office:smarttags" w:name="Street"/>
  <w:smartTagType w:namespaceuri="urn:schemas-microsoft-com:office:smarttags" w:name="PostalCode"/>
  <w:smartTagType w:namespaceuri="urn:schemas:contacts" w:name="middl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0186"/>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186"/>
    <w:rPr>
      <w:rFonts w:ascii="Arial" w:eastAsia="Times New Roman" w:hAnsi="Arial" w:cs="Times New Roman"/>
      <w:b/>
      <w:sz w:val="28"/>
      <w:szCs w:val="20"/>
    </w:rPr>
  </w:style>
  <w:style w:type="paragraph" w:styleId="Header">
    <w:name w:val="header"/>
    <w:basedOn w:val="Normal"/>
    <w:link w:val="HeaderChar"/>
    <w:rsid w:val="00C20186"/>
    <w:pPr>
      <w:tabs>
        <w:tab w:val="center" w:pos="4320"/>
        <w:tab w:val="right" w:pos="8640"/>
      </w:tabs>
    </w:pPr>
  </w:style>
  <w:style w:type="character" w:customStyle="1" w:styleId="HeaderChar">
    <w:name w:val="Header Char"/>
    <w:basedOn w:val="DefaultParagraphFont"/>
    <w:link w:val="Header"/>
    <w:rsid w:val="00C2018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20186"/>
    <w:pPr>
      <w:spacing w:after="120"/>
    </w:pPr>
  </w:style>
  <w:style w:type="character" w:customStyle="1" w:styleId="BodyTextChar">
    <w:name w:val="Body Text Char"/>
    <w:basedOn w:val="DefaultParagraphFont"/>
    <w:link w:val="BodyText"/>
    <w:uiPriority w:val="99"/>
    <w:semiHidden/>
    <w:rsid w:val="00C2018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0186"/>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186"/>
    <w:rPr>
      <w:rFonts w:ascii="Arial" w:eastAsia="Times New Roman" w:hAnsi="Arial" w:cs="Times New Roman"/>
      <w:b/>
      <w:sz w:val="28"/>
      <w:szCs w:val="20"/>
    </w:rPr>
  </w:style>
  <w:style w:type="paragraph" w:styleId="Header">
    <w:name w:val="header"/>
    <w:basedOn w:val="Normal"/>
    <w:link w:val="HeaderChar"/>
    <w:rsid w:val="00C20186"/>
    <w:pPr>
      <w:tabs>
        <w:tab w:val="center" w:pos="4320"/>
        <w:tab w:val="right" w:pos="8640"/>
      </w:tabs>
    </w:pPr>
  </w:style>
  <w:style w:type="character" w:customStyle="1" w:styleId="HeaderChar">
    <w:name w:val="Header Char"/>
    <w:basedOn w:val="DefaultParagraphFont"/>
    <w:link w:val="Header"/>
    <w:rsid w:val="00C2018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20186"/>
    <w:pPr>
      <w:spacing w:after="120"/>
    </w:pPr>
  </w:style>
  <w:style w:type="character" w:customStyle="1" w:styleId="BodyTextChar">
    <w:name w:val="Body Text Char"/>
    <w:basedOn w:val="DefaultParagraphFont"/>
    <w:link w:val="BodyText"/>
    <w:uiPriority w:val="99"/>
    <w:semiHidden/>
    <w:rsid w:val="00C201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2017-04-07T12:16:00Z</dcterms:created>
  <dcterms:modified xsi:type="dcterms:W3CDTF">2017-04-07T12:44:00Z</dcterms:modified>
</cp:coreProperties>
</file>